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08" w:before="0" w:after="0"/>
        <w:ind w:left="120" w:hanging="0"/>
        <w:jc w:val="center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441565" cy="996759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565" cy="996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ПОЯСНИТЕЛЬНАЯ ЗАПИСКА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Актуальность и назначение программы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Педагог помогает обучающемуся: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формировании его российской идентичности;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формировании интереса к познанию;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выстраивании собственного поведения с позиции нравственных и правовых норм;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создании и мотивации для участия в социально значимой деятельности;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развитии у школьников общекультурной компетентности;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развитии умения принимать осознанные решения и делать выбор;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осознании своего места в обществе;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познании себя, своих мотивов, устремлений, склонностей;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формировании готовности к личностному самоопределению.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1. Федеральный закон от 29.12.2012 № 273-ФЗ «Об образовании в Российской Федерации».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5. 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6. Приказ Минпросвещения России от 31.05.2021 №287 «Об утверждении федерального государственного образовательного стандарта основного общего образования». 7. 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8. 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9. Приказ Минпросвещения России от 18.05.2023 № 370 «Об утверждении федеральной образовательной программы основного общего образования».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10. Приказ Минпросвещения России от 18.05.2023 № 371 «Об утверждении федеральной образовательной программы среднего общего образования».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11. 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заключительной части подводятся итоги занятия.</w:t>
      </w:r>
      <w:bookmarkStart w:id="0" w:name="block-71739267"/>
      <w:bookmarkStart w:id="1" w:name="block-717392671"/>
      <w:bookmarkEnd w:id="0"/>
      <w:bookmarkEnd w:id="1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КУРСА ВНЕУРОЧНОЙ ДЕЯТЕЛЬНОСТИ «РАЗГОВОРЫ О ВАЖНОМ»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Зачем человеку учиться?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Русский язык в эпоху цифровых технологий.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Цифровой суверенитет страны.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Мирный атом. День работника атомной промышленности.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О творчестве. Ко Дню музыки.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Что такое уважение? Ко Дню учителя.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понять друг друга разным поколениям?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О городах России. Ко Дню народного единства.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Общество безграничных возможностей.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Селекция и генетика. К 170-летию И. В. Мичурина.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Как решать конфликты и справляться с трудностями.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Профессия — жизнь спасать.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Домашние питомцы. Всемирный день питомца.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Роль домашних питомцевв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Россия — страна победителей. Ко Дню Героев Отечества.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Закон и справедливость. Ко Дню Конституции.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Совесть внутри нас.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Календарь полезных дел. Новогоднее занятие.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создают мультфильмы? Мультипликация, анимация.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Музейное дело. 170 лет Третьяковской галерее.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создавать свой бизнес?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Есть ли у знания границы? Ко Дню науки.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Слушать, слышать и договариваться. Кто такие дипломаты?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Герой из соседнего двора. Региональный урок ко Дню защитника Отечества.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День наставника.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Большой. За кулисами. 250 лет Большому театру и 150 лет Союзу театральных деятелей России.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справляться с волнением?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65 лет триумфа. Ко Дню космонавтики.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мусор получает «вторую жизнь»? Технологии переработки.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Что значит работать в команде? Сила команды. Ко Дню труда.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Песни о войне. Ко Дню Победы.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Ценности, которые нас объединяют.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  <w:bookmarkStart w:id="2" w:name="block-71739263"/>
      <w:bookmarkStart w:id="3" w:name="block-717392631"/>
      <w:bookmarkEnd w:id="2"/>
      <w:bookmarkEnd w:id="3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ПЛАНИРУЕМЫЕ ОБРАЗОВАТЕЛЬНЫЕ РЕЗУЛЬТАТЫ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Занятия в рамках программы направлены на обеспечение достижения обучающимися личностных, метапредметных и предметных образовательных результатов.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ЛИЧНОСТНЫЕ РЕЗУЛЬТАТЫ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>В сфере гражданского воспитания: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>В сфере патриотического воспитания: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духовно-нравственного воспитания: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эстетического воспитания: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>В сфере физического воспитания: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трудового воспитания: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экологического воспитания: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>В сфере ценности научного познания: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адаптации обучающегося к изменяющимся условиям социальной и природной среды: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МЕТАПРЕДМЕТНЫЕ РЕЗУЛЬТАТЫ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>В сфере овладения познавательными универсальными учебными действиями: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овладения коммуникативными универсальными учебными действиями: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>В сфере овладения регулятивными универсальными учебными действиями: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ПРЕДМЕТНЫЕ РЕЗУЛЬТАТЫ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>Русский язык: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Литература: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>Иностранный язык: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развитие умений сравнивать, находить сходства и отличия в культуре и традициях народов России и других стран. 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>Информатика: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>История: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Обществознание: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География: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  <w:bookmarkStart w:id="4" w:name="block-71739266"/>
      <w:bookmarkStart w:id="5" w:name="block-717392661"/>
      <w:bookmarkEnd w:id="4"/>
      <w:bookmarkEnd w:id="5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5-9 КЛАССЫ </w:t>
      </w:r>
    </w:p>
    <w:tbl>
      <w:tblPr>
        <w:tblW w:w="13939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74"/>
        <w:gridCol w:w="2215"/>
        <w:gridCol w:w="1759"/>
        <w:gridCol w:w="3040"/>
        <w:gridCol w:w="2640"/>
        <w:gridCol w:w="3610"/>
      </w:tblGrid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Основное содержание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Основные виды деятельности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человеку учиться?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 Формирующиеся ценности: жизнь, созидательный труд, патриотизм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эпоху цифровых технологий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Цифровой суверенитет страны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Формирующиеся ценности: патриотизм, права и свободы человека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Мирный атом. День работника атомной промышленности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Формирующиеся ценности: патриотизм, созидательный труд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творчестве. Ко Дню музыки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Формирующиеся ценности: приоритет духовного над материальным, служение Отечеству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уважение? Ко Дню учителя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понять друг друга разным поколениям?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Формирующиеся ценности: крепкая семья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городах России. Ко Дню народного единства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безграничных возможностей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Формирующиеся ценности: жизнь, взаимоуважение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Селекция и генетика. К 170-летию И. В. Мичурина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 в областях медицины, сельского хозяйства, промышленности. Открытия И. В. Мичурина и их влияние на развитие страны. Возможности для подрастающего поколения в познании мира и личном развитии. Формирующиеся ценности: патриотизм, высокие нравственные идеалы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Формирующиеся ценности: взаимопомощь, взаимоуважение, коллективизм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Профессия — жизнь спасать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питомцы. Всемирный день питомца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 Формирующиеся ценности: милосердие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— страна победителей. Ко Дню Героев Отечества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и справедливость. Ко Дню Конституции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Совесть внутри нас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Формирующиеся ценности: патриотизм, созидательный труд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Календарь полезных дел. Новогоднее занятие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Формирующиеся ценности: крепкая семья, единство народов России, взаимопомощь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создают мультфильмы? Мультипликация, анимация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Формирующиеся ценности: приоритет духовного над материальным, гуманизм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Музейное дело. 170 лет Третьяковской галерее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Формирующиеся ценности: приоритет духовного над материальным, служение Отечеству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создавать свой бизнес?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Формирующиеся ценности: коллективизм, созидательный труд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Есть ли у знания границы? Ко Дню науки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Формирующиеся ценности: патриотизм, созидательный труд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Слушать, слышать и договариваться. Кто такие дипломаты?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наставника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Формирующиеся ценности: служение Отечеству, созидательный труд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Формирующиеся ценности: приоритет духовного над материальным, созидательный труд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справляться с волнением?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Формирующиеся ценности: жизнь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 лет триумфа. Ко Дню космонавтики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Формирующиеся ценности: служение Отечеству, историческая память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мусор получает «вторую жизнь»? Технологии переработки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значит работать в команде? Сила команды. Ко Дню труда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Песни о войне. Ко Дню Победы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Ценности, которые нас объединяют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Формирующиеся ценности: традиционные российские духовно-нравственные ценности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44" w:hRule="atLeast"/>
        </w:trPr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9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6" w:name="block-71739265"/>
      <w:bookmarkStart w:id="7" w:name="block-71739265"/>
      <w:bookmarkEnd w:id="7"/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character" w:styleId="Style12">
    <w:name w:val="Посещённая гиперссылка"/>
    <w:rPr>
      <w:color w:val="80000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8">
    <w:name w:val="Верхний и нижний колонтитулы"/>
    <w:basedOn w:val="Normal"/>
    <w:qFormat/>
    <w:pPr/>
    <w:rPr/>
  </w:style>
  <w:style w:type="paragraph" w:styleId="Style19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0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1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&#1088;&#1072;&#1079;&#1075;&#1086;&#1074;&#1086;&#1088;&#1099;&#1086;&#1074;&#1072;&#1078;&#1085;&#1086;&#1084;.&#1088;&#1092;/" TargetMode="External"/><Relationship Id="rId4" Type="http://schemas.openxmlformats.org/officeDocument/2006/relationships/hyperlink" Target="https://&#1088;&#1072;&#1079;&#1075;&#1086;&#1074;&#1086;&#1088;&#1099;&#1086;&#1074;&#1072;&#1078;&#1085;&#1086;&#1084;.&#1088;&#1092;/" TargetMode="External"/><Relationship Id="rId5" Type="http://schemas.openxmlformats.org/officeDocument/2006/relationships/hyperlink" Target="https://&#1088;&#1072;&#1079;&#1075;&#1086;&#1074;&#1086;&#1088;&#1099;&#1086;&#1074;&#1072;&#1078;&#1085;&#1086;&#1084;.&#1088;&#1092;/" TargetMode="External"/><Relationship Id="rId6" Type="http://schemas.openxmlformats.org/officeDocument/2006/relationships/hyperlink" Target="https://&#1088;&#1072;&#1079;&#1075;&#1086;&#1074;&#1086;&#1088;&#1099;&#1086;&#1074;&#1072;&#1078;&#1085;&#1086;&#1084;.&#1088;&#1092;/" TargetMode="External"/><Relationship Id="rId7" Type="http://schemas.openxmlformats.org/officeDocument/2006/relationships/hyperlink" Target="https://&#1088;&#1072;&#1079;&#1075;&#1086;&#1074;&#1086;&#1088;&#1099;&#1086;&#1074;&#1072;&#1078;&#1085;&#1086;&#1084;.&#1088;&#1092;/" TargetMode="External"/><Relationship Id="rId8" Type="http://schemas.openxmlformats.org/officeDocument/2006/relationships/hyperlink" Target="https://&#1088;&#1072;&#1079;&#1075;&#1086;&#1074;&#1086;&#1088;&#1099;&#1086;&#1074;&#1072;&#1078;&#1085;&#1086;&#1084;.&#1088;&#1092;/" TargetMode="External"/><Relationship Id="rId9" Type="http://schemas.openxmlformats.org/officeDocument/2006/relationships/hyperlink" Target="https://&#1088;&#1072;&#1079;&#1075;&#1086;&#1074;&#1086;&#1088;&#1099;&#1086;&#1074;&#1072;&#1078;&#1085;&#1086;&#1084;.&#1088;&#1092;/" TargetMode="External"/><Relationship Id="rId10" Type="http://schemas.openxmlformats.org/officeDocument/2006/relationships/hyperlink" Target="https://&#1088;&#1072;&#1079;&#1075;&#1086;&#1074;&#1086;&#1088;&#1099;&#1086;&#1074;&#1072;&#1078;&#1085;&#1086;&#1084;.&#1088;&#1092;/" TargetMode="External"/><Relationship Id="rId11" Type="http://schemas.openxmlformats.org/officeDocument/2006/relationships/hyperlink" Target="https://&#1088;&#1072;&#1079;&#1075;&#1086;&#1074;&#1086;&#1088;&#1099;&#1086;&#1074;&#1072;&#1078;&#1085;&#1086;&#1084;.&#1088;&#1092;/" TargetMode="External"/><Relationship Id="rId12" Type="http://schemas.openxmlformats.org/officeDocument/2006/relationships/hyperlink" Target="https://&#1088;&#1072;&#1079;&#1075;&#1086;&#1074;&#1086;&#1088;&#1099;&#1086;&#1074;&#1072;&#1078;&#1085;&#1086;&#1084;.&#1088;&#1092;/" TargetMode="External"/><Relationship Id="rId13" Type="http://schemas.openxmlformats.org/officeDocument/2006/relationships/hyperlink" Target="https://&#1088;&#1072;&#1079;&#1075;&#1086;&#1074;&#1086;&#1088;&#1099;&#1086;&#1074;&#1072;&#1078;&#1085;&#1086;&#1084;.&#1088;&#1092;/" TargetMode="External"/><Relationship Id="rId14" Type="http://schemas.openxmlformats.org/officeDocument/2006/relationships/hyperlink" Target="https://&#1088;&#1072;&#1079;&#1075;&#1086;&#1074;&#1086;&#1088;&#1099;&#1086;&#1074;&#1072;&#1078;&#1085;&#1086;&#1084;.&#1088;&#1092;/" TargetMode="External"/><Relationship Id="rId15" Type="http://schemas.openxmlformats.org/officeDocument/2006/relationships/hyperlink" Target="https://&#1088;&#1072;&#1079;&#1075;&#1086;&#1074;&#1086;&#1088;&#1099;&#1086;&#1074;&#1072;&#1078;&#1085;&#1086;&#1084;.&#1088;&#1092;/" TargetMode="External"/><Relationship Id="rId16" Type="http://schemas.openxmlformats.org/officeDocument/2006/relationships/hyperlink" Target="https://&#1088;&#1072;&#1079;&#1075;&#1086;&#1074;&#1086;&#1088;&#1099;&#1086;&#1074;&#1072;&#1078;&#1085;&#1086;&#1084;.&#1088;&#1092;/" TargetMode="External"/><Relationship Id="rId17" Type="http://schemas.openxmlformats.org/officeDocument/2006/relationships/hyperlink" Target="https://&#1088;&#1072;&#1079;&#1075;&#1086;&#1074;&#1086;&#1088;&#1099;&#1086;&#1074;&#1072;&#1078;&#1085;&#1086;&#1084;.&#1088;&#1092;/" TargetMode="External"/><Relationship Id="rId18" Type="http://schemas.openxmlformats.org/officeDocument/2006/relationships/hyperlink" Target="https://&#1088;&#1072;&#1079;&#1075;&#1086;&#1074;&#1086;&#1088;&#1099;&#1086;&#1074;&#1072;&#1078;&#1085;&#1086;&#1084;.&#1088;&#1092;/" TargetMode="External"/><Relationship Id="rId19" Type="http://schemas.openxmlformats.org/officeDocument/2006/relationships/hyperlink" Target="https://&#1088;&#1072;&#1079;&#1075;&#1086;&#1074;&#1086;&#1088;&#1099;&#1086;&#1074;&#1072;&#1078;&#1085;&#1086;&#1084;.&#1088;&#1092;/" TargetMode="External"/><Relationship Id="rId20" Type="http://schemas.openxmlformats.org/officeDocument/2006/relationships/hyperlink" Target="https://&#1088;&#1072;&#1079;&#1075;&#1086;&#1074;&#1086;&#1088;&#1099;&#1086;&#1074;&#1072;&#1078;&#1085;&#1086;&#1084;.&#1088;&#1092;/" TargetMode="External"/><Relationship Id="rId21" Type="http://schemas.openxmlformats.org/officeDocument/2006/relationships/hyperlink" Target="https://&#1088;&#1072;&#1079;&#1075;&#1086;&#1074;&#1086;&#1088;&#1099;&#1086;&#1074;&#1072;&#1078;&#1085;&#1086;&#1084;.&#1088;&#1092;/" TargetMode="External"/><Relationship Id="rId22" Type="http://schemas.openxmlformats.org/officeDocument/2006/relationships/hyperlink" Target="https://&#1088;&#1072;&#1079;&#1075;&#1086;&#1074;&#1086;&#1088;&#1099;&#1086;&#1074;&#1072;&#1078;&#1085;&#1086;&#1084;.&#1088;&#1092;/" TargetMode="External"/><Relationship Id="rId23" Type="http://schemas.openxmlformats.org/officeDocument/2006/relationships/hyperlink" Target="https://&#1088;&#1072;&#1079;&#1075;&#1086;&#1074;&#1086;&#1088;&#1099;&#1086;&#1074;&#1072;&#1078;&#1085;&#1086;&#1084;.&#1088;&#1092;/" TargetMode="External"/><Relationship Id="rId24" Type="http://schemas.openxmlformats.org/officeDocument/2006/relationships/hyperlink" Target="https://&#1088;&#1072;&#1079;&#1075;&#1086;&#1074;&#1086;&#1088;&#1099;&#1086;&#1074;&#1072;&#1078;&#1085;&#1086;&#1084;.&#1088;&#1092;/" TargetMode="External"/><Relationship Id="rId25" Type="http://schemas.openxmlformats.org/officeDocument/2006/relationships/hyperlink" Target="https://&#1088;&#1072;&#1079;&#1075;&#1086;&#1074;&#1086;&#1088;&#1099;&#1086;&#1074;&#1072;&#1078;&#1085;&#1086;&#1084;.&#1088;&#1092;/" TargetMode="External"/><Relationship Id="rId26" Type="http://schemas.openxmlformats.org/officeDocument/2006/relationships/hyperlink" Target="https://&#1088;&#1072;&#1079;&#1075;&#1086;&#1074;&#1086;&#1088;&#1099;&#1086;&#1074;&#1072;&#1078;&#1085;&#1086;&#1084;.&#1088;&#1092;/" TargetMode="External"/><Relationship Id="rId27" Type="http://schemas.openxmlformats.org/officeDocument/2006/relationships/hyperlink" Target="https://&#1088;&#1072;&#1079;&#1075;&#1086;&#1074;&#1086;&#1088;&#1099;&#1086;&#1074;&#1072;&#1078;&#1085;&#1086;&#1084;.&#1088;&#1092;/" TargetMode="External"/><Relationship Id="rId28" Type="http://schemas.openxmlformats.org/officeDocument/2006/relationships/hyperlink" Target="https://&#1088;&#1072;&#1079;&#1075;&#1086;&#1074;&#1086;&#1088;&#1099;&#1086;&#1074;&#1072;&#1078;&#1085;&#1086;&#1084;.&#1088;&#1092;/" TargetMode="External"/><Relationship Id="rId29" Type="http://schemas.openxmlformats.org/officeDocument/2006/relationships/hyperlink" Target="https://&#1088;&#1072;&#1079;&#1075;&#1086;&#1074;&#1086;&#1088;&#1099;&#1086;&#1074;&#1072;&#1078;&#1085;&#1086;&#1084;.&#1088;&#1092;/" TargetMode="External"/><Relationship Id="rId30" Type="http://schemas.openxmlformats.org/officeDocument/2006/relationships/hyperlink" Target="https://&#1088;&#1072;&#1079;&#1075;&#1086;&#1074;&#1086;&#1088;&#1099;&#1086;&#1074;&#1072;&#1078;&#1085;&#1086;&#1084;.&#1088;&#1092;/" TargetMode="External"/><Relationship Id="rId31" Type="http://schemas.openxmlformats.org/officeDocument/2006/relationships/hyperlink" Target="https://&#1088;&#1072;&#1079;&#1075;&#1086;&#1074;&#1086;&#1088;&#1099;&#1086;&#1074;&#1072;&#1078;&#1085;&#1086;&#1084;.&#1088;&#1092;/" TargetMode="External"/><Relationship Id="rId32" Type="http://schemas.openxmlformats.org/officeDocument/2006/relationships/hyperlink" Target="https://&#1088;&#1072;&#1079;&#1075;&#1086;&#1074;&#1086;&#1088;&#1099;&#1086;&#1074;&#1072;&#1078;&#1085;&#1086;&#1084;.&#1088;&#1092;/" TargetMode="External"/><Relationship Id="rId33" Type="http://schemas.openxmlformats.org/officeDocument/2006/relationships/hyperlink" Target="https://&#1088;&#1072;&#1079;&#1075;&#1086;&#1074;&#1086;&#1088;&#1099;&#1086;&#1074;&#1072;&#1078;&#1085;&#1086;&#1084;.&#1088;&#1092;/" TargetMode="External"/><Relationship Id="rId34" Type="http://schemas.openxmlformats.org/officeDocument/2006/relationships/numbering" Target="numbering.xml"/><Relationship Id="rId35" Type="http://schemas.openxmlformats.org/officeDocument/2006/relationships/fontTable" Target="fontTable.xml"/><Relationship Id="rId3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LibreOffice/7.0.6.2$Linux_X86_64 LibreOffice_project/00$Build-2</Application>
  <AppVersion>15.0000</AppVersion>
  <Pages>44</Pages>
  <Words>6125</Words>
  <Characters>45785</Characters>
  <CharactersWithSpaces>51734</CharactersWithSpaces>
  <Paragraphs>287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2025-12-19T14:23:43Z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